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1E" w:rsidRDefault="00102AB9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 xml:space="preserve">Executive </w:t>
      </w:r>
      <w:r>
        <w:rPr>
          <w:rFonts w:cs="Arial"/>
          <w:b/>
        </w:rPr>
        <w:t xml:space="preserve">Board </w:t>
      </w:r>
      <w:r w:rsidR="00ED7F43">
        <w:rPr>
          <w:rFonts w:cs="Arial"/>
          <w:b/>
        </w:rPr>
        <w:t>response</w:t>
      </w:r>
      <w:r w:rsidR="00ED7F43" w:rsidRPr="00DE5736">
        <w:rPr>
          <w:rFonts w:cs="Arial"/>
          <w:b/>
        </w:rPr>
        <w:t xml:space="preserve"> </w:t>
      </w:r>
      <w:r w:rsidR="0034592C">
        <w:rPr>
          <w:rFonts w:cs="Arial"/>
          <w:b/>
        </w:rPr>
        <w:t>to the recommendation</w:t>
      </w:r>
      <w:r>
        <w:rPr>
          <w:rFonts w:cs="Arial"/>
          <w:b/>
        </w:rPr>
        <w:t xml:space="preserve"> of the Scrutiny Committee on</w:t>
      </w:r>
      <w:r w:rsidR="00894998">
        <w:rPr>
          <w:rFonts w:cs="Arial"/>
          <w:b/>
        </w:rPr>
        <w:t xml:space="preserve"> </w:t>
      </w:r>
      <w:r w:rsidR="003921FC" w:rsidRPr="003921FC">
        <w:rPr>
          <w:rFonts w:cs="Arial"/>
          <w:b/>
        </w:rPr>
        <w:t>Public safety and addressing anti-social behaviour on Oxford’s waterways</w:t>
      </w:r>
    </w:p>
    <w:p w:rsidR="003921FC" w:rsidRDefault="003921FC" w:rsidP="00ED7F43">
      <w:pPr>
        <w:rPr>
          <w:rFonts w:cs="Arial"/>
          <w:b/>
        </w:rPr>
      </w:pPr>
    </w:p>
    <w:p w:rsidR="0066079B" w:rsidRDefault="00102AB9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</w:t>
      </w:r>
      <w:r w:rsidR="00F215EE">
        <w:rPr>
          <w:rFonts w:cs="Arial"/>
          <w:b/>
        </w:rPr>
        <w:t xml:space="preserve">Board Member for </w:t>
      </w:r>
      <w:r w:rsidR="00894998">
        <w:rPr>
          <w:rFonts w:cs="Arial"/>
          <w:b/>
        </w:rPr>
        <w:t>Community Safety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6378"/>
      </w:tblGrid>
      <w:tr w:rsidR="00290F45" w:rsidRPr="00AC577F" w:rsidTr="00461327">
        <w:tc>
          <w:tcPr>
            <w:tcW w:w="6629" w:type="dxa"/>
            <w:shd w:val="clear" w:color="auto" w:fill="D9D9D9"/>
            <w:vAlign w:val="center"/>
          </w:tcPr>
          <w:p w:rsidR="0081179F" w:rsidRPr="00AC577F" w:rsidRDefault="0081179F" w:rsidP="00211860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461327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1179F" w:rsidRPr="00AC577F" w:rsidRDefault="0081179F" w:rsidP="00211860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905A48">
        <w:trPr>
          <w:trHeight w:val="305"/>
        </w:trPr>
        <w:tc>
          <w:tcPr>
            <w:tcW w:w="6629" w:type="dxa"/>
            <w:shd w:val="clear" w:color="auto" w:fill="auto"/>
          </w:tcPr>
          <w:p w:rsidR="00894998" w:rsidRDefault="00894998" w:rsidP="003921FC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3921FC">
              <w:t xml:space="preserve"> </w:t>
            </w:r>
            <w:r w:rsidR="003921FC" w:rsidRPr="003921FC">
              <w:rPr>
                <w:rFonts w:cs="Arial"/>
              </w:rPr>
              <w:t>That resources are made available at the earliest opportunity for addressing the areas of concern and conducting a wider review of the use of the Oxford waterways.</w:t>
            </w:r>
          </w:p>
          <w:p w:rsidR="003921FC" w:rsidRPr="00AC577F" w:rsidRDefault="003921FC" w:rsidP="003921F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3921FC" w:rsidP="00211860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378" w:type="dxa"/>
            <w:shd w:val="clear" w:color="auto" w:fill="auto"/>
          </w:tcPr>
          <w:p w:rsidR="003921FC" w:rsidRPr="003921FC" w:rsidRDefault="003921FC" w:rsidP="003921FC">
            <w:pPr>
              <w:rPr>
                <w:rFonts w:cs="Arial"/>
              </w:rPr>
            </w:pPr>
            <w:r w:rsidRPr="003921FC">
              <w:rPr>
                <w:rFonts w:cs="Arial"/>
              </w:rPr>
              <w:t xml:space="preserve">The 'hotspots' identified will be prioritised and resourced within the existing Community Response and </w:t>
            </w:r>
            <w:proofErr w:type="spellStart"/>
            <w:r w:rsidRPr="003921FC">
              <w:rPr>
                <w:rFonts w:cs="Arial"/>
              </w:rPr>
              <w:t>Anti Social</w:t>
            </w:r>
            <w:proofErr w:type="spellEnd"/>
            <w:r w:rsidRPr="003921FC">
              <w:rPr>
                <w:rFonts w:cs="Arial"/>
              </w:rPr>
              <w:t xml:space="preserve"> Behaviour team.  In respect of the longer term issues of regularising the moorings along the Thames, a part time resource has been identified to coordinate a scoping report on options and costs and will be available during the 2017/2018 municipal year.</w:t>
            </w:r>
          </w:p>
          <w:p w:rsidR="0081179F" w:rsidRPr="00AC577F" w:rsidRDefault="0081179F" w:rsidP="0081179F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8A22C6" w:rsidRPr="008A22C6" w:rsidRDefault="008A22C6" w:rsidP="00461327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EE"/>
    <w:rsid w:val="0007474A"/>
    <w:rsid w:val="000B4310"/>
    <w:rsid w:val="00102AB9"/>
    <w:rsid w:val="0011346E"/>
    <w:rsid w:val="00211860"/>
    <w:rsid w:val="00290F45"/>
    <w:rsid w:val="003236B3"/>
    <w:rsid w:val="0034054D"/>
    <w:rsid w:val="0034592C"/>
    <w:rsid w:val="003921FC"/>
    <w:rsid w:val="004000D7"/>
    <w:rsid w:val="00461327"/>
    <w:rsid w:val="00504E43"/>
    <w:rsid w:val="00612FE5"/>
    <w:rsid w:val="0066079B"/>
    <w:rsid w:val="007908F4"/>
    <w:rsid w:val="0081179F"/>
    <w:rsid w:val="00894998"/>
    <w:rsid w:val="008A22C6"/>
    <w:rsid w:val="00902B61"/>
    <w:rsid w:val="00905A48"/>
    <w:rsid w:val="009C021E"/>
    <w:rsid w:val="00A81928"/>
    <w:rsid w:val="00B7537D"/>
    <w:rsid w:val="00C07F80"/>
    <w:rsid w:val="00C32C6A"/>
    <w:rsid w:val="00E234D4"/>
    <w:rsid w:val="00E83652"/>
    <w:rsid w:val="00ED7550"/>
    <w:rsid w:val="00ED7F43"/>
    <w:rsid w:val="00F215EE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uiPriority w:val="99"/>
    <w:unhideWhenUsed/>
    <w:rsid w:val="00811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uiPriority w:val="99"/>
    <w:unhideWhenUsed/>
    <w:rsid w:val="0081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FEDC-4D0E-4203-BD51-F593D5A5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3</cp:revision>
  <dcterms:created xsi:type="dcterms:W3CDTF">2017-03-31T09:31:00Z</dcterms:created>
  <dcterms:modified xsi:type="dcterms:W3CDTF">2017-03-31T09:32:00Z</dcterms:modified>
</cp:coreProperties>
</file>